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1D392" w14:textId="5E8E28D2" w:rsidR="00A62450" w:rsidRDefault="00A62450" w:rsidP="00A6245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82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1"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</w:tblGrid>
      <w:tr w:rsidR="00A62450" w:rsidRPr="000F06EF" w14:paraId="47C3813C" w14:textId="77777777" w:rsidTr="00A62450">
        <w:tc>
          <w:tcPr>
            <w:tcW w:w="4814" w:type="dxa"/>
          </w:tcPr>
          <w:p w14:paraId="5A36C3AC" w14:textId="23231CAA" w:rsidR="00302C37" w:rsidRPr="00936D28" w:rsidRDefault="00302C37" w:rsidP="00302C37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36D28">
              <w:rPr>
                <w:rFonts w:ascii="Times New Roman" w:hAnsi="Times New Roman" w:cs="Times New Roman"/>
                <w:sz w:val="28"/>
                <w:szCs w:val="28"/>
              </w:rPr>
              <w:t>Додаток 1</w:t>
            </w:r>
          </w:p>
          <w:p w14:paraId="6E58C90B" w14:textId="1A978469" w:rsidR="00302C37" w:rsidRPr="00936D28" w:rsidRDefault="00936D28" w:rsidP="00302C37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36D28">
              <w:rPr>
                <w:rFonts w:ascii="Times New Roman" w:hAnsi="Times New Roman" w:cs="Times New Roman"/>
                <w:sz w:val="28"/>
                <w:szCs w:val="28"/>
              </w:rPr>
              <w:t>до Комплексної програми</w:t>
            </w:r>
          </w:p>
          <w:p w14:paraId="6D3C9240" w14:textId="2A1EB686" w:rsidR="00A62450" w:rsidRPr="000F06EF" w:rsidRDefault="00302C37" w:rsidP="00302C37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36D28">
              <w:rPr>
                <w:rFonts w:ascii="Times New Roman" w:hAnsi="Times New Roman" w:cs="Times New Roman"/>
                <w:sz w:val="28"/>
                <w:szCs w:val="28"/>
              </w:rPr>
              <w:t>підтримки внутрішньо переміщених осіб на період дії воєнного стану в Україні</w:t>
            </w:r>
          </w:p>
        </w:tc>
      </w:tr>
    </w:tbl>
    <w:p w14:paraId="24EBADAC" w14:textId="77777777" w:rsidR="00A62450" w:rsidRPr="000F06EF" w:rsidRDefault="00A62450" w:rsidP="00A6245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820"/>
        <w:rPr>
          <w:rFonts w:ascii="Times New Roman" w:hAnsi="Times New Roman" w:cs="Times New Roman"/>
          <w:color w:val="000000"/>
          <w:sz w:val="28"/>
          <w:szCs w:val="28"/>
        </w:rPr>
      </w:pPr>
    </w:p>
    <w:p w14:paraId="0000000E" w14:textId="64B5E3E7" w:rsidR="004512E3" w:rsidRPr="000F06EF" w:rsidRDefault="006177B0" w:rsidP="00185FDC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F06EF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14:paraId="00000010" w14:textId="1AA528E6" w:rsidR="004512E3" w:rsidRDefault="00A62450" w:rsidP="00A6245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F06EF">
        <w:rPr>
          <w:rFonts w:ascii="Times New Roman" w:eastAsia="Times New Roman" w:hAnsi="Times New Roman" w:cs="Times New Roman"/>
          <w:b/>
          <w:sz w:val="28"/>
          <w:szCs w:val="28"/>
        </w:rPr>
        <w:t>Комплексна програм підтримки внутрішньо переміщених осіб</w:t>
      </w:r>
      <w:r w:rsidRPr="000F06EF">
        <w:rPr>
          <w:rFonts w:ascii="Times New Roman" w:eastAsia="Times New Roman" w:hAnsi="Times New Roman" w:cs="Times New Roman"/>
          <w:b/>
          <w:sz w:val="28"/>
          <w:szCs w:val="28"/>
        </w:rPr>
        <w:tab/>
        <w:t>на період дії воєнного стану в Україні</w:t>
      </w:r>
    </w:p>
    <w:p w14:paraId="4D1EB308" w14:textId="77777777" w:rsidR="000F06EF" w:rsidRPr="000F06EF" w:rsidRDefault="000F06EF" w:rsidP="00A6245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302C37" w:rsidRPr="000F06EF" w14:paraId="7E19CD37" w14:textId="77777777" w:rsidTr="00302C37">
        <w:tc>
          <w:tcPr>
            <w:tcW w:w="4814" w:type="dxa"/>
          </w:tcPr>
          <w:p w14:paraId="6D333AEC" w14:textId="588DCDD6" w:rsidR="00302C37" w:rsidRPr="000F06EF" w:rsidRDefault="00302C37" w:rsidP="00302C3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Повна назва Програми</w:t>
            </w:r>
          </w:p>
        </w:tc>
        <w:tc>
          <w:tcPr>
            <w:tcW w:w="4815" w:type="dxa"/>
          </w:tcPr>
          <w:p w14:paraId="32BFCF9E" w14:textId="77777777" w:rsidR="00302C37" w:rsidRPr="000F06EF" w:rsidRDefault="00302C37" w:rsidP="00302C37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Комплексна програма підтримки внутрішньо переміщених осіб</w:t>
            </w: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на період дії воєнного стану в Україні</w:t>
            </w:r>
          </w:p>
          <w:p w14:paraId="61686C90" w14:textId="7A232E9A" w:rsidR="00302C37" w:rsidRPr="000F06EF" w:rsidRDefault="00302C37" w:rsidP="00302C37">
            <w:pPr>
              <w:pStyle w:val="af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2C37" w:rsidRPr="000F06EF" w14:paraId="734964FF" w14:textId="77777777" w:rsidTr="00302C37">
        <w:tc>
          <w:tcPr>
            <w:tcW w:w="4814" w:type="dxa"/>
          </w:tcPr>
          <w:p w14:paraId="3EE2AF51" w14:textId="16FFEADD" w:rsidR="00302C37" w:rsidRPr="000F06EF" w:rsidRDefault="00302C37" w:rsidP="00302C3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1. Ініціатор розроблення Програми</w:t>
            </w:r>
          </w:p>
        </w:tc>
        <w:tc>
          <w:tcPr>
            <w:tcW w:w="4815" w:type="dxa"/>
          </w:tcPr>
          <w:p w14:paraId="43B505F3" w14:textId="77777777" w:rsidR="00302C37" w:rsidRPr="000F06EF" w:rsidRDefault="00302C37" w:rsidP="00302C37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соціального захисту населення Львівської обласної державної адміністрації</w:t>
            </w:r>
          </w:p>
          <w:p w14:paraId="196C857A" w14:textId="6E5EBE3C" w:rsidR="00302C37" w:rsidRPr="000F06EF" w:rsidRDefault="00302C37" w:rsidP="00302C37">
            <w:pPr>
              <w:pStyle w:val="af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2C37" w:rsidRPr="000F06EF" w14:paraId="600B2CF2" w14:textId="77777777" w:rsidTr="00302C37">
        <w:tc>
          <w:tcPr>
            <w:tcW w:w="4814" w:type="dxa"/>
          </w:tcPr>
          <w:p w14:paraId="3FBFB5AE" w14:textId="77777777" w:rsidR="00302C37" w:rsidRPr="000F06EF" w:rsidRDefault="00302C37" w:rsidP="00302C37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2. Дата, номер документа про затвердження Програми</w:t>
            </w:r>
          </w:p>
          <w:p w14:paraId="61B47602" w14:textId="77E5A389" w:rsidR="00302C37" w:rsidRPr="000F06EF" w:rsidRDefault="00302C37" w:rsidP="00302C37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5" w:type="dxa"/>
          </w:tcPr>
          <w:p w14:paraId="63200FCE" w14:textId="4A2CFC91" w:rsidR="00302C37" w:rsidRPr="007D0201" w:rsidRDefault="007D0201" w:rsidP="007D020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від 11.04.2022 № 24/0/5-22ВА</w:t>
            </w:r>
          </w:p>
        </w:tc>
      </w:tr>
      <w:tr w:rsidR="00302C37" w:rsidRPr="000F06EF" w14:paraId="442C916D" w14:textId="77777777" w:rsidTr="00302C37">
        <w:trPr>
          <w:trHeight w:val="1090"/>
        </w:trPr>
        <w:tc>
          <w:tcPr>
            <w:tcW w:w="4814" w:type="dxa"/>
          </w:tcPr>
          <w:p w14:paraId="27C83B53" w14:textId="4E840A25" w:rsidR="00302C37" w:rsidRPr="000F06EF" w:rsidRDefault="00302C37" w:rsidP="00302C3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3. Розробник Комплексної програми</w:t>
            </w:r>
          </w:p>
        </w:tc>
        <w:tc>
          <w:tcPr>
            <w:tcW w:w="4815" w:type="dxa"/>
          </w:tcPr>
          <w:p w14:paraId="4C3374E0" w14:textId="77777777" w:rsidR="00302C37" w:rsidRPr="000F06EF" w:rsidRDefault="00302C37" w:rsidP="00302C37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соціального захисту населення Львівської обласної державної адміністрації</w:t>
            </w:r>
          </w:p>
          <w:p w14:paraId="479898D9" w14:textId="2B72D542" w:rsidR="00302C37" w:rsidRPr="000F06EF" w:rsidRDefault="00302C37" w:rsidP="00302C37">
            <w:pPr>
              <w:pStyle w:val="af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F06EF" w:rsidRPr="000F06EF" w14:paraId="33FC8389" w14:textId="77777777" w:rsidTr="00302C37">
        <w:trPr>
          <w:trHeight w:val="1090"/>
        </w:trPr>
        <w:tc>
          <w:tcPr>
            <w:tcW w:w="4814" w:type="dxa"/>
          </w:tcPr>
          <w:p w14:paraId="7EC4A7F6" w14:textId="7483F498" w:rsidR="000F06EF" w:rsidRPr="000F06EF" w:rsidRDefault="000F06EF" w:rsidP="00302C3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4815" w:type="dxa"/>
          </w:tcPr>
          <w:p w14:paraId="567FEDCA" w14:textId="77777777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охорони здоров’я Львівської обласної державної адміністрації</w:t>
            </w:r>
          </w:p>
          <w:p w14:paraId="04D24929" w14:textId="77777777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4D5728" w14:textId="77777777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з питань культури, національностей та релігій Львівської обласної державної адміністрації</w:t>
            </w:r>
          </w:p>
          <w:p w14:paraId="3C1541EB" w14:textId="77777777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8EAA8B" w14:textId="77777777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освіти і науки обласної державної адміністрації</w:t>
            </w:r>
          </w:p>
          <w:p w14:paraId="7A31459F" w14:textId="77777777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48EEA1" w14:textId="77777777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Львівський обласний центр зайнятості, територіальні громади області</w:t>
            </w:r>
          </w:p>
          <w:p w14:paraId="3BF778B8" w14:textId="77777777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6C8A25" w14:textId="1FDF09B5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Рада з питань внутрішньо переміщених осіб при Львівській обласній державній адміністрації</w:t>
            </w:r>
          </w:p>
        </w:tc>
      </w:tr>
      <w:tr w:rsidR="000F06EF" w:rsidRPr="000F06EF" w14:paraId="4D4AB27B" w14:textId="77777777" w:rsidTr="00302C37">
        <w:trPr>
          <w:trHeight w:val="1090"/>
        </w:trPr>
        <w:tc>
          <w:tcPr>
            <w:tcW w:w="4814" w:type="dxa"/>
          </w:tcPr>
          <w:p w14:paraId="36F951C0" w14:textId="3ABBA267" w:rsidR="000F06EF" w:rsidRPr="000F06EF" w:rsidRDefault="000F06EF" w:rsidP="00302C37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 Відповідальні виконавці Програми</w:t>
            </w:r>
          </w:p>
        </w:tc>
        <w:tc>
          <w:tcPr>
            <w:tcW w:w="4815" w:type="dxa"/>
          </w:tcPr>
          <w:p w14:paraId="5AD3D845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соціального захисту населення Львівської обласної державної адміністрації</w:t>
            </w:r>
          </w:p>
          <w:p w14:paraId="0C1CB5CC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7707B6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охорони здоров’я Львівської обласної державної адміністрації</w:t>
            </w:r>
          </w:p>
          <w:p w14:paraId="256F983A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2FAB02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з питань культури, національностей та релігій Львівської обласної державної адміністрації</w:t>
            </w:r>
          </w:p>
          <w:p w14:paraId="50C03F92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53A7B1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освіти і науки обласної державної адміністрації</w:t>
            </w:r>
          </w:p>
          <w:p w14:paraId="76552177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F1CF49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Львівський обласний центр зайнятості</w:t>
            </w:r>
          </w:p>
          <w:p w14:paraId="69AA0380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55397D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Районні державні адміністрації</w:t>
            </w:r>
          </w:p>
          <w:p w14:paraId="728B5124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C1F7C3" w14:textId="65B4BF06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Територіальні громади області</w:t>
            </w:r>
          </w:p>
        </w:tc>
      </w:tr>
      <w:tr w:rsidR="000F06EF" w:rsidRPr="000F06EF" w14:paraId="5609556F" w14:textId="77777777" w:rsidTr="00302C37">
        <w:trPr>
          <w:trHeight w:val="1090"/>
        </w:trPr>
        <w:tc>
          <w:tcPr>
            <w:tcW w:w="4814" w:type="dxa"/>
          </w:tcPr>
          <w:p w14:paraId="3E3FC667" w14:textId="47837CA1" w:rsidR="000F06EF" w:rsidRPr="000F06EF" w:rsidRDefault="000F06EF" w:rsidP="000F06E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6. Учасники Комплексної програми</w:t>
            </w:r>
          </w:p>
        </w:tc>
        <w:tc>
          <w:tcPr>
            <w:tcW w:w="4815" w:type="dxa"/>
          </w:tcPr>
          <w:p w14:paraId="5306B115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соціального захисту населення Львівської обласної державної адміністрації</w:t>
            </w:r>
          </w:p>
          <w:p w14:paraId="0AFB9127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37B51E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охорони здоров’я Львівської обласної державної адміністрації</w:t>
            </w:r>
          </w:p>
          <w:p w14:paraId="03FF6835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A3969E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з питань культури, національностей та релігій Львівської обласної державної адміністрації</w:t>
            </w:r>
          </w:p>
          <w:p w14:paraId="46EEBD55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9950C2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Департамент освіти і науки обласної державної адміністрації</w:t>
            </w:r>
          </w:p>
          <w:p w14:paraId="7FC8A8B0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E456E7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Львівський обласний центр зайнятості</w:t>
            </w:r>
          </w:p>
          <w:p w14:paraId="17B6C7E0" w14:textId="213A859E" w:rsid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Районні державні адміністрації</w:t>
            </w:r>
          </w:p>
          <w:p w14:paraId="5D24B71E" w14:textId="1625DBB9" w:rsidR="00074D89" w:rsidRDefault="00074D89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6B1875" w14:textId="04A94FC1" w:rsidR="00074D89" w:rsidRPr="000F06EF" w:rsidRDefault="00074D89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4D89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спеціалізована фінансова установа «Державний фонд сприяння </w:t>
            </w:r>
            <w:r w:rsidRPr="00074D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молодіжному житловому будівництву»</w:t>
            </w:r>
          </w:p>
          <w:p w14:paraId="44C8E7B6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B74D93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Територіальні громади області</w:t>
            </w:r>
          </w:p>
          <w:p w14:paraId="73936AE7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A7BFDB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Установи, заклади та організації усіх форм власності, які надають послуги внутрішньо переміщеним особам області, зокрема щодо тимчасового проживання (розміщення)</w:t>
            </w:r>
          </w:p>
          <w:p w14:paraId="4190857D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DEDF97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Внутрішньо переміщені особи</w:t>
            </w:r>
          </w:p>
          <w:p w14:paraId="79850C7D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159408" w14:textId="02B05E8C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тощо</w:t>
            </w:r>
          </w:p>
          <w:p w14:paraId="2FAB347C" w14:textId="77777777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6EF" w:rsidRPr="000F06EF" w14:paraId="79914048" w14:textId="77777777" w:rsidTr="00302C37">
        <w:trPr>
          <w:trHeight w:val="1090"/>
        </w:trPr>
        <w:tc>
          <w:tcPr>
            <w:tcW w:w="4814" w:type="dxa"/>
          </w:tcPr>
          <w:p w14:paraId="0B40217F" w14:textId="192E485E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 Термін реалізації Комплексної програми:</w:t>
            </w:r>
          </w:p>
        </w:tc>
        <w:tc>
          <w:tcPr>
            <w:tcW w:w="4815" w:type="dxa"/>
          </w:tcPr>
          <w:p w14:paraId="3651C221" w14:textId="4DC43399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на час дії воєнного стану в Україні та 30 днів після його завершення</w:t>
            </w:r>
          </w:p>
        </w:tc>
      </w:tr>
      <w:tr w:rsidR="000F06EF" w:rsidRPr="000F06EF" w14:paraId="7C80A5AA" w14:textId="77777777" w:rsidTr="000F06EF">
        <w:trPr>
          <w:trHeight w:val="769"/>
        </w:trPr>
        <w:tc>
          <w:tcPr>
            <w:tcW w:w="9629" w:type="dxa"/>
            <w:gridSpan w:val="2"/>
          </w:tcPr>
          <w:p w14:paraId="03F8D7EF" w14:textId="0A6CEA43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8. Загальний обсяг фінансових ресурсів, необхідних для реалізації Програми (тис. грн)</w:t>
            </w:r>
          </w:p>
        </w:tc>
      </w:tr>
      <w:tr w:rsidR="000F06EF" w:rsidRPr="000F06EF" w14:paraId="70E4C4C4" w14:textId="77777777" w:rsidTr="000F06EF">
        <w:trPr>
          <w:trHeight w:val="270"/>
        </w:trPr>
        <w:tc>
          <w:tcPr>
            <w:tcW w:w="9629" w:type="dxa"/>
            <w:gridSpan w:val="2"/>
          </w:tcPr>
          <w:p w14:paraId="78F52DA3" w14:textId="385F2860" w:rsidR="000F06EF" w:rsidRPr="000F06EF" w:rsidRDefault="000F06EF" w:rsidP="000F06EF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Всього:</w:t>
            </w:r>
          </w:p>
        </w:tc>
      </w:tr>
      <w:tr w:rsidR="000F06EF" w:rsidRPr="000F06EF" w14:paraId="5CD2CBAE" w14:textId="77777777" w:rsidTr="000F06EF">
        <w:trPr>
          <w:trHeight w:val="2203"/>
        </w:trPr>
        <w:tc>
          <w:tcPr>
            <w:tcW w:w="4814" w:type="dxa"/>
          </w:tcPr>
          <w:p w14:paraId="0402F877" w14:textId="77777777" w:rsidR="000F06EF" w:rsidRPr="000F06EF" w:rsidRDefault="000F06EF" w:rsidP="000F06E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У тому числі:</w:t>
            </w:r>
          </w:p>
          <w:p w14:paraId="0B18FF05" w14:textId="53852196" w:rsidR="000F06EF" w:rsidRPr="000F06EF" w:rsidRDefault="000F06EF" w:rsidP="000F06E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Коштів обласного бюджету</w:t>
            </w:r>
          </w:p>
        </w:tc>
        <w:tc>
          <w:tcPr>
            <w:tcW w:w="4815" w:type="dxa"/>
          </w:tcPr>
          <w:p w14:paraId="0CE722D3" w14:textId="4E6F44F1" w:rsidR="000F06EF" w:rsidRPr="000F06EF" w:rsidRDefault="000F06EF" w:rsidP="000F06E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096DB3">
              <w:rPr>
                <w:rFonts w:ascii="Times New Roman" w:eastAsia="Times New Roman" w:hAnsi="Times New Roman" w:cs="Times New Roman"/>
                <w:sz w:val="28"/>
                <w:szCs w:val="28"/>
              </w:rPr>
              <w:t>а 2022 рік - 17 591,</w:t>
            </w:r>
            <w:r w:rsidR="00096DB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0  тис. грн;</w:t>
            </w:r>
          </w:p>
          <w:p w14:paraId="4A98F258" w14:textId="3630576A" w:rsidR="000F06EF" w:rsidRPr="000F06EF" w:rsidRDefault="000F06EF" w:rsidP="00915E6B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2023 рік – </w:t>
            </w:r>
            <w:r w:rsidR="00915E6B" w:rsidRPr="00915E6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915E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96DB3">
              <w:rPr>
                <w:rFonts w:ascii="Times New Roman" w:eastAsia="Times New Roman" w:hAnsi="Times New Roman" w:cs="Times New Roman"/>
                <w:sz w:val="28"/>
                <w:szCs w:val="28"/>
              </w:rPr>
              <w:t>500,</w:t>
            </w:r>
            <w:r w:rsidR="00096DB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0</w:t>
            </w:r>
            <w:r w:rsidR="00915E6B" w:rsidRPr="00915E6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915E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тис. грн;                   на 2024 рік -  2 000, 00 тис. грн; </w:t>
            </w:r>
          </w:p>
          <w:p w14:paraId="2E97CDEB" w14:textId="64CB37DA" w:rsidR="000F06EF" w:rsidRDefault="000F06EF" w:rsidP="000F06E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C12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2025 рік – </w:t>
            </w:r>
            <w:r w:rsidR="00BC5155" w:rsidRPr="00BC5155">
              <w:rPr>
                <w:rFonts w:ascii="Times New Roman" w:eastAsia="Times New Roman" w:hAnsi="Times New Roman" w:cs="Times New Roman"/>
                <w:sz w:val="28"/>
                <w:szCs w:val="28"/>
              </w:rPr>
              <w:t>672</w:t>
            </w:r>
            <w:r w:rsidR="00096DB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,</w:t>
            </w:r>
            <w:r w:rsidR="00BC51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32E77">
              <w:rPr>
                <w:rFonts w:ascii="Times New Roman" w:eastAsia="Times New Roman" w:hAnsi="Times New Roman" w:cs="Times New Roman"/>
                <w:sz w:val="28"/>
                <w:szCs w:val="28"/>
              </w:rPr>
              <w:t>68</w:t>
            </w:r>
            <w:bookmarkStart w:id="0" w:name="_GoBack"/>
            <w:bookmarkEnd w:id="0"/>
            <w:r w:rsidR="00096D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C12DB">
              <w:rPr>
                <w:rFonts w:ascii="Times New Roman" w:eastAsia="Times New Roman" w:hAnsi="Times New Roman" w:cs="Times New Roman"/>
                <w:sz w:val="28"/>
                <w:szCs w:val="28"/>
              </w:rPr>
              <w:t>тис. грн.</w:t>
            </w:r>
          </w:p>
          <w:p w14:paraId="4BE44C1B" w14:textId="5583E1BD" w:rsidR="00074D89" w:rsidRPr="00074D89" w:rsidRDefault="00074D89" w:rsidP="000F06E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2026</w:t>
            </w: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рік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7</w:t>
            </w:r>
            <w:r w:rsidR="00BC51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453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, 10 </w:t>
            </w:r>
            <w:r w:rsidRPr="000F06EF">
              <w:rPr>
                <w:rFonts w:ascii="Times New Roman" w:eastAsia="Times New Roman" w:hAnsi="Times New Roman" w:cs="Times New Roman"/>
                <w:sz w:val="28"/>
                <w:szCs w:val="28"/>
              </w:rPr>
              <w:t>тис. грн.</w:t>
            </w:r>
          </w:p>
          <w:p w14:paraId="58FC298C" w14:textId="16B75EF8" w:rsidR="000F06EF" w:rsidRPr="000F06EF" w:rsidRDefault="000F06EF" w:rsidP="000F06EF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427F086" w14:textId="77777777" w:rsidR="00B875F2" w:rsidRDefault="00B875F2" w:rsidP="006F079C">
      <w:pPr>
        <w:spacing w:after="0" w:line="360" w:lineRule="auto"/>
        <w:ind w:firstLine="709"/>
        <w:jc w:val="center"/>
      </w:pPr>
    </w:p>
    <w:p w14:paraId="05368565" w14:textId="36F077CA" w:rsidR="00185FDC" w:rsidRDefault="00302C37" w:rsidP="00302C37">
      <w:pPr>
        <w:pStyle w:val="af2"/>
        <w:jc w:val="center"/>
      </w:pPr>
      <w:r>
        <w:t>_______________________________________</w:t>
      </w:r>
    </w:p>
    <w:sectPr w:rsidR="00185FDC" w:rsidSect="00060B3B">
      <w:headerReference w:type="default" r:id="rId8"/>
      <w:footerReference w:type="default" r:id="rId9"/>
      <w:pgSz w:w="11906" w:h="16838"/>
      <w:pgMar w:top="850" w:right="850" w:bottom="850" w:left="1417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0E484" w14:textId="77777777" w:rsidR="00391CFC" w:rsidRDefault="00391CFC">
      <w:pPr>
        <w:spacing w:after="0" w:line="240" w:lineRule="auto"/>
      </w:pPr>
      <w:r>
        <w:separator/>
      </w:r>
    </w:p>
  </w:endnote>
  <w:endnote w:type="continuationSeparator" w:id="0">
    <w:p w14:paraId="2BECB3F6" w14:textId="77777777" w:rsidR="00391CFC" w:rsidRDefault="00391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AE" w14:textId="4C504B36" w:rsidR="004512E3" w:rsidRDefault="004512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right"/>
      <w:rPr>
        <w:color w:val="000000"/>
      </w:rPr>
    </w:pPr>
  </w:p>
  <w:p w14:paraId="000000AF" w14:textId="77777777" w:rsidR="004512E3" w:rsidRDefault="004512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8ED231" w14:textId="77777777" w:rsidR="00391CFC" w:rsidRDefault="00391CFC">
      <w:pPr>
        <w:spacing w:after="0" w:line="240" w:lineRule="auto"/>
      </w:pPr>
      <w:r>
        <w:separator/>
      </w:r>
    </w:p>
  </w:footnote>
  <w:footnote w:type="continuationSeparator" w:id="0">
    <w:p w14:paraId="51507DE4" w14:textId="77777777" w:rsidR="00391CFC" w:rsidRDefault="00391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4141035"/>
      <w:docPartObj>
        <w:docPartGallery w:val="Page Numbers (Top of Page)"/>
        <w:docPartUnique/>
      </w:docPartObj>
    </w:sdtPr>
    <w:sdtEndPr/>
    <w:sdtContent>
      <w:p w14:paraId="7E887FBF" w14:textId="08287B1E" w:rsidR="00185FDC" w:rsidRDefault="00185FD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E77">
          <w:rPr>
            <w:noProof/>
          </w:rPr>
          <w:t>2</w:t>
        </w:r>
        <w:r>
          <w:fldChar w:fldCharType="end"/>
        </w:r>
      </w:p>
    </w:sdtContent>
  </w:sdt>
  <w:p w14:paraId="78D6DCD6" w14:textId="77777777" w:rsidR="00185FDC" w:rsidRDefault="00185FD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11DA5"/>
    <w:multiLevelType w:val="multilevel"/>
    <w:tmpl w:val="0AACBB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B4F90"/>
    <w:multiLevelType w:val="multilevel"/>
    <w:tmpl w:val="17A2E70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7085160"/>
    <w:multiLevelType w:val="multilevel"/>
    <w:tmpl w:val="07E8C7C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0B230E"/>
    <w:multiLevelType w:val="multilevel"/>
    <w:tmpl w:val="F65CEA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704BD"/>
    <w:multiLevelType w:val="multilevel"/>
    <w:tmpl w:val="07E8C7C8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E1F2A"/>
    <w:multiLevelType w:val="multilevel"/>
    <w:tmpl w:val="9D86C536"/>
    <w:lvl w:ilvl="0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08E1D98"/>
    <w:multiLevelType w:val="multilevel"/>
    <w:tmpl w:val="17E05B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50CB497E"/>
    <w:multiLevelType w:val="multilevel"/>
    <w:tmpl w:val="4C6EAE9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235828"/>
    <w:multiLevelType w:val="multilevel"/>
    <w:tmpl w:val="72B2B2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6350C3"/>
    <w:multiLevelType w:val="hybridMultilevel"/>
    <w:tmpl w:val="EFE47FF6"/>
    <w:lvl w:ilvl="0" w:tplc="20D4AA1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6D5A5FD5"/>
    <w:multiLevelType w:val="multilevel"/>
    <w:tmpl w:val="7CB801C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"/>
      <w:lvlJc w:val="left"/>
      <w:pPr>
        <w:ind w:left="1697" w:hanging="420"/>
      </w:pPr>
    </w:lvl>
    <w:lvl w:ilvl="2">
      <w:start w:val="1"/>
      <w:numFmt w:val="decimal"/>
      <w:lvlText w:val="%1.%2.%3"/>
      <w:lvlJc w:val="left"/>
      <w:pPr>
        <w:ind w:left="1429" w:hanging="720"/>
      </w:pPr>
    </w:lvl>
    <w:lvl w:ilvl="3">
      <w:start w:val="1"/>
      <w:numFmt w:val="decimal"/>
      <w:lvlText w:val="%1.%2.%3.%4"/>
      <w:lvlJc w:val="left"/>
      <w:pPr>
        <w:ind w:left="1789" w:hanging="108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2149" w:hanging="144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509" w:hanging="1800"/>
      </w:pPr>
    </w:lvl>
    <w:lvl w:ilvl="8">
      <w:start w:val="1"/>
      <w:numFmt w:val="decimal"/>
      <w:lvlText w:val="%1.%2.%3.%4.%5.%6.%7.%8.%9"/>
      <w:lvlJc w:val="left"/>
      <w:pPr>
        <w:ind w:left="2869" w:hanging="216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2E3"/>
    <w:rsid w:val="000030A7"/>
    <w:rsid w:val="00004432"/>
    <w:rsid w:val="00006DE0"/>
    <w:rsid w:val="00024F65"/>
    <w:rsid w:val="00035B40"/>
    <w:rsid w:val="00052249"/>
    <w:rsid w:val="00060B3B"/>
    <w:rsid w:val="00074D89"/>
    <w:rsid w:val="00096DB3"/>
    <w:rsid w:val="000A3319"/>
    <w:rsid w:val="000B20DC"/>
    <w:rsid w:val="000B49A2"/>
    <w:rsid w:val="000B6B9E"/>
    <w:rsid w:val="000C43EB"/>
    <w:rsid w:val="000F06EF"/>
    <w:rsid w:val="00177AC1"/>
    <w:rsid w:val="00185FDC"/>
    <w:rsid w:val="001A282F"/>
    <w:rsid w:val="001C3420"/>
    <w:rsid w:val="001D0E0A"/>
    <w:rsid w:val="001E51C4"/>
    <w:rsid w:val="001F0D73"/>
    <w:rsid w:val="00203CFC"/>
    <w:rsid w:val="002101B9"/>
    <w:rsid w:val="0022530C"/>
    <w:rsid w:val="00254DF8"/>
    <w:rsid w:val="00290575"/>
    <w:rsid w:val="002B5057"/>
    <w:rsid w:val="002E716B"/>
    <w:rsid w:val="00302C37"/>
    <w:rsid w:val="0030341B"/>
    <w:rsid w:val="0031210C"/>
    <w:rsid w:val="0032399B"/>
    <w:rsid w:val="00344538"/>
    <w:rsid w:val="00356896"/>
    <w:rsid w:val="00391CFC"/>
    <w:rsid w:val="00394960"/>
    <w:rsid w:val="003A70DF"/>
    <w:rsid w:val="003C7B9C"/>
    <w:rsid w:val="003F5B65"/>
    <w:rsid w:val="00435CAF"/>
    <w:rsid w:val="004512E3"/>
    <w:rsid w:val="00473CCF"/>
    <w:rsid w:val="004743DB"/>
    <w:rsid w:val="00494F29"/>
    <w:rsid w:val="004B076F"/>
    <w:rsid w:val="004B42D1"/>
    <w:rsid w:val="004B7D17"/>
    <w:rsid w:val="004F3BD3"/>
    <w:rsid w:val="004F6A12"/>
    <w:rsid w:val="00501F4C"/>
    <w:rsid w:val="00513BED"/>
    <w:rsid w:val="00535B53"/>
    <w:rsid w:val="005446DE"/>
    <w:rsid w:val="00563DE5"/>
    <w:rsid w:val="005649CE"/>
    <w:rsid w:val="005B65D2"/>
    <w:rsid w:val="006177B0"/>
    <w:rsid w:val="00620247"/>
    <w:rsid w:val="00632A38"/>
    <w:rsid w:val="00650863"/>
    <w:rsid w:val="006856A9"/>
    <w:rsid w:val="006A64E5"/>
    <w:rsid w:val="006A7AD9"/>
    <w:rsid w:val="006B3776"/>
    <w:rsid w:val="006C78DF"/>
    <w:rsid w:val="006D0FCE"/>
    <w:rsid w:val="006D1E41"/>
    <w:rsid w:val="006F079C"/>
    <w:rsid w:val="00712D55"/>
    <w:rsid w:val="0072341E"/>
    <w:rsid w:val="00725332"/>
    <w:rsid w:val="00736093"/>
    <w:rsid w:val="00754E75"/>
    <w:rsid w:val="007664F6"/>
    <w:rsid w:val="007920EC"/>
    <w:rsid w:val="007A6CF8"/>
    <w:rsid w:val="007B2791"/>
    <w:rsid w:val="007C6337"/>
    <w:rsid w:val="007D0201"/>
    <w:rsid w:val="007D3727"/>
    <w:rsid w:val="007D783E"/>
    <w:rsid w:val="007E378A"/>
    <w:rsid w:val="00803CEE"/>
    <w:rsid w:val="00806425"/>
    <w:rsid w:val="0082544C"/>
    <w:rsid w:val="00831714"/>
    <w:rsid w:val="00832E77"/>
    <w:rsid w:val="00867513"/>
    <w:rsid w:val="0087782A"/>
    <w:rsid w:val="00886461"/>
    <w:rsid w:val="00894545"/>
    <w:rsid w:val="008D314F"/>
    <w:rsid w:val="008F28EA"/>
    <w:rsid w:val="00915E6B"/>
    <w:rsid w:val="00924898"/>
    <w:rsid w:val="00936D28"/>
    <w:rsid w:val="00985569"/>
    <w:rsid w:val="009C3186"/>
    <w:rsid w:val="009F3353"/>
    <w:rsid w:val="00A43DE3"/>
    <w:rsid w:val="00A62450"/>
    <w:rsid w:val="00A6606F"/>
    <w:rsid w:val="00A70110"/>
    <w:rsid w:val="00A70145"/>
    <w:rsid w:val="00A73C3C"/>
    <w:rsid w:val="00A81ED3"/>
    <w:rsid w:val="00AC12DB"/>
    <w:rsid w:val="00AF6D94"/>
    <w:rsid w:val="00B262F2"/>
    <w:rsid w:val="00B566F9"/>
    <w:rsid w:val="00B777F9"/>
    <w:rsid w:val="00B875F2"/>
    <w:rsid w:val="00B9150D"/>
    <w:rsid w:val="00BC1C84"/>
    <w:rsid w:val="00BC5155"/>
    <w:rsid w:val="00BD0AFE"/>
    <w:rsid w:val="00BD71CC"/>
    <w:rsid w:val="00BE2729"/>
    <w:rsid w:val="00BE72A0"/>
    <w:rsid w:val="00BF3CEC"/>
    <w:rsid w:val="00C03E17"/>
    <w:rsid w:val="00C12E0E"/>
    <w:rsid w:val="00C600E6"/>
    <w:rsid w:val="00C61A10"/>
    <w:rsid w:val="00C94B9B"/>
    <w:rsid w:val="00CA3E41"/>
    <w:rsid w:val="00CD5ACC"/>
    <w:rsid w:val="00CF4915"/>
    <w:rsid w:val="00D00ADD"/>
    <w:rsid w:val="00D2121A"/>
    <w:rsid w:val="00D85CA9"/>
    <w:rsid w:val="00DA3732"/>
    <w:rsid w:val="00DC1E7F"/>
    <w:rsid w:val="00E07B7B"/>
    <w:rsid w:val="00E25C1C"/>
    <w:rsid w:val="00E35CFF"/>
    <w:rsid w:val="00E45F99"/>
    <w:rsid w:val="00E90CD6"/>
    <w:rsid w:val="00EA55D5"/>
    <w:rsid w:val="00EB48AE"/>
    <w:rsid w:val="00F0798F"/>
    <w:rsid w:val="00F13B9D"/>
    <w:rsid w:val="00F818A2"/>
    <w:rsid w:val="00FF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27AAE"/>
  <w15:docId w15:val="{DF1344A9-557D-4D80-A26C-4D550792C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77A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CB2D0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21D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21D5E"/>
  </w:style>
  <w:style w:type="paragraph" w:styleId="a7">
    <w:name w:val="footer"/>
    <w:basedOn w:val="a"/>
    <w:link w:val="a8"/>
    <w:uiPriority w:val="99"/>
    <w:unhideWhenUsed/>
    <w:rsid w:val="00221D5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21D5E"/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annotation text"/>
    <w:basedOn w:val="a"/>
    <w:link w:val="a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Pr>
      <w:sz w:val="20"/>
      <w:szCs w:val="20"/>
    </w:rPr>
  </w:style>
  <w:style w:type="character" w:styleId="a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6A6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6A64E5"/>
    <w:rPr>
      <w:rFonts w:ascii="Segoe UI" w:hAnsi="Segoe UI" w:cs="Segoe UI"/>
      <w:sz w:val="18"/>
      <w:szCs w:val="18"/>
    </w:rPr>
  </w:style>
  <w:style w:type="paragraph" w:styleId="af">
    <w:name w:val="annotation subject"/>
    <w:basedOn w:val="aa"/>
    <w:next w:val="aa"/>
    <w:link w:val="af0"/>
    <w:uiPriority w:val="99"/>
    <w:semiHidden/>
    <w:unhideWhenUsed/>
    <w:rsid w:val="00A6606F"/>
    <w:rPr>
      <w:b/>
      <w:bCs/>
    </w:rPr>
  </w:style>
  <w:style w:type="character" w:customStyle="1" w:styleId="af0">
    <w:name w:val="Тема примітки Знак"/>
    <w:basedOn w:val="ab"/>
    <w:link w:val="af"/>
    <w:uiPriority w:val="99"/>
    <w:semiHidden/>
    <w:rsid w:val="00A6606F"/>
    <w:rPr>
      <w:b/>
      <w:bCs/>
      <w:sz w:val="20"/>
      <w:szCs w:val="20"/>
    </w:rPr>
  </w:style>
  <w:style w:type="table" w:styleId="af1">
    <w:name w:val="Table Grid"/>
    <w:basedOn w:val="a1"/>
    <w:uiPriority w:val="39"/>
    <w:rsid w:val="00A62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A62450"/>
    <w:pPr>
      <w:spacing w:after="0" w:line="240" w:lineRule="auto"/>
    </w:pPr>
  </w:style>
  <w:style w:type="character" w:styleId="af3">
    <w:name w:val="Strong"/>
    <w:basedOn w:val="a0"/>
    <w:uiPriority w:val="22"/>
    <w:qFormat/>
    <w:rsid w:val="00494F29"/>
    <w:rPr>
      <w:b/>
      <w:bCs/>
    </w:rPr>
  </w:style>
  <w:style w:type="paragraph" w:styleId="af4">
    <w:name w:val="Normal (Web)"/>
    <w:basedOn w:val="a"/>
    <w:uiPriority w:val="99"/>
    <w:unhideWhenUsed/>
    <w:rsid w:val="005B6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9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VOr833i5apRoa8ZgFfqjxv85mQ==">CgMxLjAaJwoBMBIiCiAIBCocCgtBQUFCUWItczNrdxAIGgtBQUFCUWItczNrdxonCgExEiIKIAgEKhwKC0FBQUJRaHIwdVhnEAgaC0FBQUJRaHIwdVhnIpECCgtBQUFCUWJ6QXJwaxLbAQoLQUFBQlFiekFycGsSC0FBQUJRYnpBcnBrGg0KCXRleHQvaHRtbBIAIg4KCnRleHQvcGxhaW4SACobIhUxMDE0Mjc1NDMzNzg1MTI4MzUxODEoADgAMJTH9qmFMjjly/aphTJKOwokYXBwbGljYXRpb24vdm5kLmdvb2dsZS1hcHBzLmRvY3MubWRzGhPC19rkAQ0aCwoHCgEsEAEYABABWgw2cTRmMTl4d2R6eGNyAiAAeACCARRzdWdnZXN0LmExbmc1ZXNycWU3eZoBBggAEAAYALABALgBABiUx/aphTIg5cv2qYUyMABCFHN1Z2dlc3QuYTFuZzVlc3JxZTd5IokRCgtBQUFCUWhyMHVYZxLXEAoLQUFBQlFocjB1WGcSC0FBQUJRaHIwdVhnGqUFCgl0ZXh0L2h0bWwSlwXQn9GW0LTRgtGA0LjQvNGD0Y4g0YnQvtC00L4g0LfQsNCz0LDQu9GM0L3QvtGB0YLRliDRgtCwINC00LXQutC70LDRgNCw0YLQuNCy0L3QvtGB0YLRliDQv9GA0L7Qs9GA0LDQvNC4LiDQlNC10YLQsNC70ZbQt9GD0LLQsNGC0Lgg0LnQvtCz0L4g0YLQsCDQtNGW0LnRgdC90L4g0LLQv9C70LjQvdGD0YLQuCDQvdCwINC/0L7Qt9C40YLQuNCy0L3RliDQt9C80ZbQvdC4INC00LvRj8KgINCS0J/QniDQvNC+0LbQvdCwINGI0LvRj9GF0L7QvCDQvtC/0YDQsNGG0Y7QstCw0L3QvdGPINCe0L/QtdGA0LDRhtGW0LnQvdC+0LPQviDQv9C70LDQvdGDINC00L4g0YbRltGU0Zcg0L/RgNC+0LPRgNCw0LzQuCwg0Y/QutC40Lkg0LLQttC1INCx0YPQtNC1INC80ZbRgdGC0LjRgtC4INC60L7QvdC60YDQtdGC0L3RliDQt9Cw0YXQvtC00LgsINGP0LrRliDQvNC+0LbQtSDQstC/0YDQvtCy0LDQtNC40YLQuCDQsiDRgdC10LHQtSDQs9GA0L7QvNCw0LTQsC4g0JDQvdCw0LvQvtCz0ZbRh9C90YMg0LfQsCDQt9C80ZbRgdGC0L7QvCDQv9GA0L7Qs9GA0LDQvNGDINC/0YDQuNC50L3Rj9C70LAg0JTQvdGW0L/RgNC+0L/QtdGC0YDQvtCy0YHRjNC60LAg0L7QsdC70LDRgdGC0Ywg0Lcg0LLRltC00L/QvtCy0ZbQtNC90LjQvCDQntC/0LXRgNCw0YbRltC50L3QuNC8INC/0LvQsNC90L7QvC4ipgUKCnRleHQvcGxhaW4SlwXQn9GW0LTRgtGA0LjQvNGD0Y4g0YnQvtC00L4g0LfQsNCz0LDQu9GM0L3QvtGB0YLRliDRgtCwINC00LXQutC70LDRgNCw0YLQuNCy0L3QvtGB0YLRliDQv9GA0L7Qs9GA0LDQvNC4LiDQlNC10YLQsNC70ZbQt9GD0LLQsNGC0Lgg0LnQvtCz0L4g0YLQsCDQtNGW0LnRgdC90L4g0LLQv9C70LjQvdGD0YLQuCDQvdCwINC/0L7Qt9C40YLQuNCy0L3RliDQt9C80ZbQvdC4INC00LvRj8KgINCS0J/QniDQvNC+0LbQvdCwINGI0LvRj9GF0L7QvCDQvtC/0YDQsNGG0Y7QstCw0L3QvdGPINCe0L/QtdGA0LDRhtGW0LnQvdC+0LPQviDQv9C70LDQvdGDINC00L4g0YbRltGU0Zcg0L/RgNC+0LPRgNCw0LzQuCwg0Y/QutC40Lkg0LLQttC1INCx0YPQtNC1INC80ZbRgdGC0LjRgtC4INC60L7QvdC60YDQtdGC0L3RliDQt9Cw0YXQvtC00LgsINGP0LrRliDQvNC+0LbQtSDQstC/0YDQvtCy0LDQtNC40YLQuCDQsiDRgdC10LHQtSDQs9GA0L7QvNCw0LTQsC4g0JDQvdCw0LvQvtCz0ZbRh9C90YMg0LfQsCDQt9C80ZbRgdGC0L7QvCDQv9GA0L7Qs9GA0LDQvNGDINC/0YDQuNC50L3Rj9C70LAg0JTQvdGW0L/RgNC+0L/QtdGC0YDQvtCy0YHRjNC60LAg0L7QsdC70LDRgdGC0Ywg0Lcg0LLRltC00L/QvtCy0ZbQtNC90LjQvCDQntC/0LXRgNCw0YbRltC50L3QuNC8INC/0LvQsNC90L7QvC4qGyIVMTE0MzkxMzQ3OTYyNTQyOTQ5NTgyKAA4ADChlebFhjI4oZXmxYYyWgxxdGVwMzV5dTdkendyAiAAeACaAQYIABAAGACqAZoFEpcF0J/RltC00YLRgNC40LzRg9GOINGJ0L7QtNC+INC30LDQs9Cw0LvRjNC90L7RgdGC0ZYg0YLQsCDQtNC10LrQu9Cw0YDQsNGC0LjQstC90L7RgdGC0ZYg0L/RgNC+0LPRgNCw0LzQuC4g0JTQtdGC0LDQu9GW0LfRg9Cy0LDRgtC4INC50L7Qs9C+INGC0LAg0LTRltC50YHQvdC+INCy0L/Qu9C40L3Rg9GC0Lgg0L3QsCDQv9C+0LfQuNGC0LjQstC90ZYg0LfQvNGW0L3QuCDQtNC70Y/CoCDQktCf0J4g0LzQvtC20L3QsCDRiNC70Y/RhdC+0Lwg0L7Qv9GA0LDRhtGO0LLQsNC90L3RjyDQntC/0LXRgNCw0YbRltC50L3QvtCz0L4g0L/Qu9Cw0L3RgyDQtNC+INGG0ZbRlNGXINC/0YDQvtCz0YDQsNC80LgsINGP0LrQuNC5INCy0LbQtSDQsdGD0LTQtSDQvNGW0YHRgtC40YLQuCDQutC+0L3QutGA0LXRgtC90ZYg0LfQsNGF0L7QtNC4LCDRj9C60ZYg0LzQvtC20LUg0LLQv9GA0L7QstCw0LTQuNGC0Lgg0LIg0YHQtdCx0LUg0LPRgNC+0LzQsNC00LAuINCQ0L3QsNC70L7Qs9GW0YfQvdGDINC30LAg0LfQvNGW0YHRgtC+0Lwg0L/RgNC+0LPRgNCw0LzRgyDQv9GA0LjQudC90Y/Qu9CwINCU0L3RltC/0YDQvtC/0LXRgtGA0L7QstGB0YzQutCwINC+0LHQu9Cw0YHRgtGMINC3INCy0ZbQtNC/0L7QstGW0LTQvdC40Lwg0J7Qv9C10YDQsNGG0ZbQudC90LjQvCDQv9C70LDQvdC+0LwusAEAuAEAGKGV5sWGMiChlebFhjIwAEIQa2l4LjRiYm90Z3Qwd2UxeCKyIAoLQUFBQlFiLXMza3cSgCAKC0FBQUJRYi1zM2t3EgtBQUFCUWItczNrdxqeCgoJdGV4dC9odG1sEpAK0JrQvtC70LXQs9C4LCDQt9Cw0LPQsNC70YzQvdC1INCy0YDQsNC20LXQvdC90Y8g0LLRltC0INC/0YDQvtGU0LrRgtGDINC00L7QutGD0LzQtdC90YLQsCDQvdCw0YHRgtGD0L/QvdC1OiDQvdCw0YDQsNC30ZYg0YbQtSDQtNC+0LLQvtC70ZYg0LfQsNCz0LDQu9GM0L3QuNC5INC00L7QutGD0LzQtdC90YIg0Lcg0LLQtdC70LjQutC+0Y4g0LrRltC70YzQutGW0YHRgtGOINC00LXQutC70LDRgNCw0YLQuNCy0L3QuNGFINC/0L7Qu9C+0LbQtdC90YwsINC/0YDQuNC50L3Rj9GC0YLRjyDRh9C4INC90LXQv9GA0LjQudC90Y/RgtGC0Y8g0Y/QutC+0LPQviDQsiDQutC+0L3QutGA0LXRgtC90ZbQuSDRgtC10YDQuNGC0L7RgNGW0LDQu9GM0L3RltC5INCz0YDQvtC80LDQtNGWINC+0YHQvtCx0LvQuNCy0L4g0L3RltGH0L7Qs9C+INC00LvRjyDQktCf0J4g0L3QtSDQt9C80ZbQvdGO0ZQsINC30L7QutGA0LXQvNCwINGDINGB0YTQtdGA0ZYg0YHQvtGG0ZbQsNC70YzQvdC+0LPQviDQt9Cw0YXQuNGB0YLRgy4g0JzQvtC20LvQuNCy0L4g0LLQsNGA0YLQviAtINCy0ZbQtNGI0YLQvtCy0YXRg9GO0YfQuNGB0Ywg0LLRltC0INC/0YDQsNC60YLQuNGH0L3QvtCz0L4g0LTQvtGB0LLRltC00YMg0LrQvtC20L3QvtCz0L4g0Lcg0JLQsNGBLCDQv9C+0LImIzM5O9GP0LfQsNC90L7Qs9C+INC3INC+0LfQvdCw0LnQvtC80LvQtdC90L3Rj9C8INGC0LAg0YDQvtCx0L7RgtC+0Y4g0Lcg0YDQtdCw0LvRjNC90L4g0LTRltGO0YfQuNC80Lgg0L/RgNC+0LPRgNCw0LzQsNC80Lgg0L/RltC00YLRgNC40LzQutC4INCS0J/QniwgLSDQvdCw0L/QvtCy0L3QuNGC0Lgg0YbQtdC5INC00YDQsNGE0YIg0LHRltC70YzRiCDQutC+0L3QutGA0LXRgtC90LjQvNC4INGC0LAg0L/QvtGI0LjRgNC10L3QuNC80Lgg0L/RgNCw0LrRgtC40LrQsNC80Lgg0YLQsCDQt9Cw0YXQvtC00LDQvNC4PyDQndCw0L/RgNC40LrQu9Cw0LQsINGJ0L7QtNC+INGC0L7Qs9C+INC2INGC0LDQutC4INC/0ZbQu9GM0LPQvtCy0L7Qs9C+INC/0YDQvtGX0LfQtNGDLCDQs9GA0L7RiNC+0LLQuNGFINCy0LjQv9C70LDRgiDQtyDQvNGW0YHRhtC10LLQvtCz0L4g0LHRjtC00LbQtdGC0YMsINC/0ZbQu9GM0LMg0L/RgNC4INC+0YDQtdC90LTRliDQutC+0LzRg9C90LDQu9GM0L3QvtCz0L4g0LzQsNC50L3QsCAo0LfQtdC80LvRliwg0ZbQvdGI0L7RlyDQvdC10YDRg9GF0L7QvNC+0YHRgtGWKSwg0L/RgNC4INGB0L/Qu9Cw0YLRliDQvNGW0YHRhtC10LLQuNGFINC/0L7QtNCw0YLQutGW0LIg0YLQvtGJ0L4uINCp0L4g0YHQutCw0LbQtdGC0LU/IpsKCgp0ZXh0L3BsYWluEowK0JrQvtC70LXQs9C4LCDQt9Cw0LPQsNC70YzQvdC1INCy0YDQsNC20LXQvdC90Y8g0LLRltC0INC/0YDQvtGU0LrRgtGDINC00L7QutGD0LzQtdC90YLQsCDQvdCw0YHRgtGD0L/QvdC1OiDQvdCw0YDQsNC30ZYg0YbQtSDQtNC+0LLQvtC70ZYg0LfQsNCz0LDQu9GM0L3QuNC5INC00L7QutGD0LzQtdC90YIg0Lcg0LLQtdC70LjQutC+0Y4g0LrRltC70YzQutGW0YHRgtGOINC00LXQutC70LDRgNCw0YLQuNCy0L3QuNGFINC/0L7Qu9C+0LbQtdC90YwsINC/0YDQuNC50L3Rj9GC0YLRjyDRh9C4INC90LXQv9GA0LjQudC90Y/RgtGC0Y8g0Y/QutC+0LPQviDQsiDQutC+0L3QutGA0LXRgtC90ZbQuSDRgtC10YDQuNGC0L7RgNGW0LDQu9GM0L3RltC5INCz0YDQvtC80LDQtNGWINC+0YHQvtCx0LvQuNCy0L4g0L3RltGH0L7Qs9C+INC00LvRjyDQktCf0J4g0L3QtSDQt9C80ZbQvdGO0ZQsINC30L7QutGA0LXQvNCwINGDINGB0YTQtdGA0ZYg0YHQvtGG0ZbQsNC70YzQvdC+0LPQviDQt9Cw0YXQuNGB0YLRgy4g0JzQvtC20LvQuNCy0L4g0LLQsNGA0YLQviAtINCy0ZbQtNGI0YLQvtCy0YXRg9GO0YfQuNGB0Ywg0LLRltC0INC/0YDQsNC60YLQuNGH0L3QvtCz0L4g0LTQvtGB0LLRltC00YMg0LrQvtC20L3QvtCz0L4g0Lcg0JLQsNGBLCDQv9C+0LIn0Y/Qt9Cw0L3QvtCz0L4g0Lcg0L7Qt9C90LDQudC+0LzQu9C10L3QvdGP0Lwg0YLQsCDRgNC+0LHQvtGC0L7RjiDQtyDRgNC10LDQu9GM0L3QviDQtNGW0Y7Rh9C40LzQuCDQv9GA0L7Qs9GA0LDQvNCw0LzQuCDQv9GW0LTRgtGA0LjQvNC60Lgg0JLQn9CeLCAtINC90LDQv9C+0LLQvdC40YLQuCDRhtC10Lkg0LTRgNCw0YTRgiDQsdGW0LvRjNGIINC60L7QvdC60YDQtdGC0L3QuNC80Lgg0YLQsCDQv9C+0YjQuNGA0LXQvdC40LzQuCDQv9GA0LDQutGC0LjQutCw0LzQuCDRgtCwINC30LDRhdC+0LTQsNC80Lg/INCd0LDQv9GA0LjQutC70LDQtCwg0YnQvtC00L4g0YLQvtCz0L4g0LYg0YLQsNC60Lgg0L/RltC70YzQs9C+0LLQvtCz0L4g0L/RgNC+0ZfQt9C00YMsINCz0YDQvtGI0L7QstC40YUg0LLQuNC/0LvQsNGCINC3INC80ZbRgdGG0LXQstC+0LPQviDQsdGO0LTQttC10YLRgywg0L/RltC70YzQsyDQv9GA0Lgg0L7RgNC10L3QtNGWINC60L7QvNGD0L3QsNC70YzQvdC+0LPQviDQvNCw0LnQvdCwICjQt9C10LzQu9GWLCDRltC90YjQvtGXINC90LXRgNGD0YXQvtC80L7RgdGC0ZYpLCDQv9GA0Lgg0YHQv9C70LDRgtGWINC80ZbRgdGG0LXQstC40YUg0L/QvtC00LDRgtC60ZbQsiDRgtC+0YnQvi4g0KnQviDRgdC60LDQttC10YLQtT8qGyIVMTAwOTU4NDY0ODk3ODg5MjA4Mzk4KAA4ADD/o/SxhTI4/6P0sYUySkAKCnRleHQvcGxhaW4SMjQuINCd0LDQv9GA0Y/QvNC60Lgg0YDQvtCx0L7RgtC4INC/0YDQvtCz0YDQsNC80Lg6WgxmdzFhYnB2OWtjcTVyAiAAeACaAQYIABAAGACqAZMKEpAK0JrQvtC70LXQs9C4LCDQt9Cw0LPQsNC70YzQvdC1INCy0YDQsNC20LXQvdC90Y8g0LLRltC0INC/0YDQvtGU0LrRgtGDINC00L7QutGD0LzQtdC90YLQsCDQvdCw0YHRgtGD0L/QvdC1OiDQvdCw0YDQsNC30ZYg0YbQtSDQtNC+0LLQvtC70ZYg0LfQsNCz0LDQu9GM0L3QuNC5INC00L7QutGD0LzQtdC90YIg0Lcg0LLQtdC70LjQutC+0Y4g0LrRltC70YzQutGW0YHRgtGOINC00LXQutC70LDRgNCw0YLQuNCy0L3QuNGFINC/0L7Qu9C+0LbQtdC90YwsINC/0YDQuNC50L3Rj9GC0YLRjyDRh9C4INC90LXQv9GA0LjQudC90Y/RgtGC0Y8g0Y/QutC+0LPQviDQsiDQutC+0L3QutGA0LXRgtC90ZbQuSDRgtC10YDQuNGC0L7RgNGW0LDQu9GM0L3RltC5INCz0YDQvtC80LDQtNGWINC+0YHQvtCx0LvQuNCy0L4g0L3RltGH0L7Qs9C+INC00LvRjyDQktCf0J4g0L3QtSDQt9C80ZbQvdGO0ZQsINC30L7QutGA0LXQvNCwINGDINGB0YTQtdGA0ZYg0YHQvtGG0ZbQsNC70YzQvdC+0LPQviDQt9Cw0YXQuNGB0YLRgy4g0JzQvtC20LvQuNCy0L4g0LLQsNGA0YLQviAtINCy0ZbQtNGI0YLQvtCy0YXRg9GO0YfQuNGB0Ywg0LLRltC0INC/0YDQsNC60YLQuNGH0L3QvtCz0L4g0LTQvtGB0LLRltC00YMg0LrQvtC20L3QvtCz0L4g0Lcg0JLQsNGBLCDQv9C+0LImIzM5O9GP0LfQsNC90L7Qs9C+INC3INC+0LfQvdCw0LnQvtC80LvQtdC90L3Rj9C8INGC0LAg0YDQvtCx0L7RgtC+0Y4g0Lcg0YDQtdCw0LvRjNC90L4g0LTRltGO0YfQuNC80Lgg0L/RgNC+0LPRgNCw0LzQsNC80Lgg0L/RltC00YLRgNC40LzQutC4INCS0J/QniwgLSDQvdCw0L/QvtCy0L3QuNGC0Lgg0YbQtdC5INC00YDQsNGE0YIg0LHRltC70YzRiCDQutC+0L3QutGA0LXRgtC90LjQvNC4INGC0LAg0L/QvtGI0LjRgNC10L3QuNC80Lgg0L/RgNCw0LrRgtC40LrQsNC80Lgg0YLQsCDQt9Cw0YXQvtC00LDQvNC4PyDQndCw0L/RgNC40LrQu9Cw0LQsINGJ0L7QtNC+INGC0L7Qs9C+INC2INGC0LDQutC4INC/0ZbQu9GM0LPQvtCy0L7Qs9C+INC/0YDQvtGX0LfQtNGDLCDQs9GA0L7RiNC+0LLQuNGFINCy0LjQv9C70LDRgiDQtyDQvNGW0YHRhtC10LLQvtCz0L4g0LHRjtC00LbQtdGC0YMsINC/0ZbQu9GM0LMg0L/RgNC4INC+0YDQtdC90LTRliDQutC+0LzRg9C90LDQu9GM0L3QvtCz0L4g0LzQsNC50L3QsCAo0LfQtdC80LvRliwg0ZbQvdGI0L7RlyDQvdC10YDRg9GF0L7QvNC+0YHRgtGWKSwg0L/RgNC4INGB0L/Qu9Cw0YLRliDQvNGW0YHRhtC10LLQuNGFINC/0L7QtNCw0YLQutGW0LIg0YLQvtGJ0L4uINCp0L4g0YHQutCw0LbQtdGC0LU/sAEAuAEAGP+j9LGFMiD/o/SxhTIwAEIQa2l4Lm82cnN0NG5oZm43azIIaC5namRneHM4AGojChRzdWdnZXN0Ljk0a3Iwd2ZibWxsaRILT2xlaCBMdXRzaXZqJAoUc3VnZ2VzdC4xbmdtbzVjb3U5eGsSDEhhbHluYSBVc292YWojChRzdWdnZXN0LnpmcXMyNDh6OHNwOBILT2xlaCBMdXRzaXZqIwoUc3VnZ2VzdC54ajBpNjJxMXdicmcSC09sZWggTHV0c2l2aiQKFHN1Z2dlc3Qucjl1anJnMXdjb2w1EgxIYWx5bmEgVXNvdmFqIwoUc3VnZ2VzdC54dXhtem9hcHk4cW8SC09sZWggTHV0c2l2aiQKFHN1Z2dlc3QuOWcwa2FzYXVndjNtEgxIYWx5bmEgVXNvdmFqJAoUc3VnZ2VzdC51anZvMm84MTJvOTUSDEhhbHluYSBVc292YWokChRzdWdnZXN0LjV5czU2cWUwYzk2eBIMSGFseW5hIFVzb3ZhaiQKFHN1Z2dlc3QuYTFuZzVlc3JxZTd5EgxIYWx5bmEgVXNvdmFqJAoUc3VnZ2VzdC5vNWw3ZGVrcnhzOGsSDEhhbHluYSBVc292YWojChRzdWdnZXN0LnNoY3JpZHdxcW10YhILT2xlaCBMdXRzaXZqIgoTc3VnZ2VzdC5xdWV4YXdqZmRtcBILT2xlaCBMdXRzaXZqJAoUc3VnZ2VzdC5paDl3bmFleGo3NGMSDEhhbHluYSBVc292YWoiChNzdWdnZXN0LjU4bTkzaDJ0NnJ5EgtPbGVoIEx1dHNpdmokChRzdWdnZXN0LjUxbDVxOWx5czNnaxIMSGFseW5hIFVzb3ZhaiMKFHN1Z2dlc3QuZ3AxdXV0aXpmcWw4EgtPbGVoIEx1dHNpdmojChRzdWdnZXN0LmZremV2MGl4MjkwaBILT2xlaCBMdXRzaXZqIwoUc3VnZ2VzdC4xdzRrMmFzb2M1YncSC09sZWggTHV0c2l2aiQKFHN1Z2dlc3QuZWp2dHU5YWJucTdxEgxIYWx5bmEgVXNvdmFqIwoUc3VnZ2VzdC5ncDd3a2syZHdqM2YSC09sZWggTHV0c2l2aiMKFHN1Z2dlc3QuNTZnbnBvczFyaTRqEgtPbGVoIEx1dHNpdmojChRzdWdnZXN0LmVhY3RoZ2F5ZG9iZxILT2xlaCBMdXRzaXZqJAoUc3VnZ2VzdC4yMGptamJjZ2U3azASDEhhbHluYSBVc292YWokChRzdWdnZXN0LnQ3dGFrdnc3MjQwahIMSGFseW5hIFVzb3ZhaiQKFHN1Z2dlc3Qua3d0dmR5ZHl2ejdmEgxIYWx5bmEgVXNvdmFqIwoUc3VnZ2VzdC5ybjN5aHE5b3draHoSC09sZWggTHV0c2l2aiQKFHN1Z2dlc3QucTA0M2k4cWlmaDd1EgxIYWx5bmEgVXNvdmFqJAoUc3VnZ2VzdC50Y2NhZHVpamhleTISDEhhbHluYSBVc292YWojChRzdWdnZXN0LnhkcHJxbGxheWRmaBILT2xlaCBMdXRzaXZqJAoUc3VnZ2VzdC5rbG9ob3d4ZXplc2wSDEhhbHluYSBVc292YWokChRzdWdnZXN0Lm4wcHFlenh2bHZqMRIMSGFseW5hIFVzb3ZhaiQKFHN1Z2dlc3QuNHEzanM2ajhidXp2EgxIYWx5bmEgVXNvdmFqIwoUc3VnZ2VzdC5sMnplajZ4ZW5jajASC09sZWggTHV0c2l2aiQKFHN1Z2dlc3QuaW00MnJqYWsyeGE4EgxIYWx5bmEgVXNvdmFqJAoUc3VnZ2VzdC4xYXdicGJsa2N2eTkSDEhhbHluYSBVc292YWokChRzdWdnZXN0LmU3d3FvOXRqOTh0eRIMSGFseW5hIFVzb3ZhaiMKFHN1Z2dlc3QucjdqNWg0NnBmdmEyEgtPbGVoIEx1dHNpdmojChRzdWdnZXN0Lm91bjdxeWowdDc4MBILT2xlaCBMdXRzaXZyITFsRnlIbUp3WUItS05VTmhTY2RZRTczUDNjd2tTOWI2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users</cp:lastModifiedBy>
  <cp:revision>78</cp:revision>
  <cp:lastPrinted>2025-10-02T08:33:00Z</cp:lastPrinted>
  <dcterms:created xsi:type="dcterms:W3CDTF">2025-04-30T11:38:00Z</dcterms:created>
  <dcterms:modified xsi:type="dcterms:W3CDTF">2025-12-30T12:58:00Z</dcterms:modified>
</cp:coreProperties>
</file>